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28" w:rsidRDefault="00285328" w:rsidP="004A1050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A1050" w:rsidRPr="004A1050" w:rsidRDefault="004A1050" w:rsidP="004A105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5B27">
        <w:rPr>
          <w:rFonts w:ascii="Times New Roman" w:eastAsia="Times New Roman" w:hAnsi="Times New Roman" w:cs="Times New Roman"/>
          <w:b/>
          <w:noProof/>
          <w:sz w:val="24"/>
          <w:szCs w:val="24"/>
        </w:rPr>
        <w:t>Lista cuprinzând d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informațiile de interes public care se comunică din oficiu</w:t>
      </w:r>
    </w:p>
    <w:p w:rsidR="004A1050" w:rsidRDefault="004A1050" w:rsidP="004A10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5328" w:rsidRDefault="00285328" w:rsidP="004A10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2576" w:rsidRDefault="00782576" w:rsidP="004A10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2576" w:rsidRPr="00EC5B27" w:rsidRDefault="00782576" w:rsidP="004A10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4A1050" w:rsidRPr="00EC5B27" w:rsidRDefault="004A1050" w:rsidP="004A105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</w:t>
      </w:r>
      <w:r w:rsidRPr="00EC5B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EC5B27">
        <w:rPr>
          <w:rFonts w:ascii="Times New Roman" w:eastAsia="Times New Roman" w:hAnsi="Times New Roman" w:cs="Times New Roman"/>
          <w:noProof/>
          <w:sz w:val="24"/>
          <w:szCs w:val="24"/>
        </w:rPr>
        <w:t>ctele normative care reglementează organizarea şi funcţionarea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Primăriei comunei Calvini și Consiliului Local Calvini</w:t>
      </w:r>
      <w:r w:rsidRPr="00EC5B27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4A1050" w:rsidRPr="00746328" w:rsidRDefault="004A1050" w:rsidP="004A10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tructura organizatorică, atribuţiile departamentelor, programul de funcţionare, programul de audienţe al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Primăriei comunei Calvini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4A1050" w:rsidRPr="00746328" w:rsidRDefault="004A1050" w:rsidP="004A10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 N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umele şi prenumele persoanelor din conducerea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Primăriei comunei Calvini 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şi ale funcţionarului responsabil cu difuzarea informaţiilor publice;</w:t>
      </w:r>
    </w:p>
    <w:p w:rsidR="004A1050" w:rsidRPr="00746328" w:rsidRDefault="004A1050" w:rsidP="004A10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oordonatele de contact ale autorităţii sau instituţiei publice, respectiv: denumirea, sediul, numerele de telefon, fax, adresa de e-mail şi adresa paginii de Internet;</w:t>
      </w:r>
    </w:p>
    <w:p w:rsidR="004A1050" w:rsidRPr="00746328" w:rsidRDefault="004A1050" w:rsidP="004A10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 S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ursele financiare, bugetul şi bilanţul contabil;</w:t>
      </w:r>
    </w:p>
    <w:p w:rsidR="004A1050" w:rsidRPr="00746328" w:rsidRDefault="004A1050" w:rsidP="004A10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 P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rogramele şi strategiile proprii;</w:t>
      </w:r>
    </w:p>
    <w:p w:rsidR="004A1050" w:rsidRPr="00746328" w:rsidRDefault="004A1050" w:rsidP="004A10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 L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ista cuprinzând documentele de interes public;</w:t>
      </w:r>
    </w:p>
    <w:p w:rsidR="004A1050" w:rsidRPr="00746328" w:rsidRDefault="004A1050" w:rsidP="004A10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 L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ista cuprinzând categoriile de documente produse şi/sau gestionate, potrivit legii;</w:t>
      </w:r>
    </w:p>
    <w:p w:rsidR="004A1050" w:rsidRDefault="004A1050" w:rsidP="004A10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9. M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odalităţile de contestare a deciziei autorităţii sau a instituţiei publice în situaţia în care persoana se considera vătămată în privinţa dreptului de acces la informaţii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le de interes public solicitate</w:t>
      </w:r>
      <w:r w:rsidRPr="0074632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4A1050" w:rsidRDefault="004A1050" w:rsidP="004A105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5415F" w:rsidRDefault="0085415F"/>
    <w:sectPr w:rsidR="00854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B90"/>
    <w:multiLevelType w:val="hybridMultilevel"/>
    <w:tmpl w:val="F1A03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D"/>
    <w:rsid w:val="00285328"/>
    <w:rsid w:val="004A1050"/>
    <w:rsid w:val="00782576"/>
    <w:rsid w:val="007E3CED"/>
    <w:rsid w:val="008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050"/>
    <w:pPr>
      <w:spacing w:after="0" w:line="240" w:lineRule="auto"/>
    </w:pPr>
  </w:style>
  <w:style w:type="paragraph" w:customStyle="1" w:styleId="Default">
    <w:name w:val="Default"/>
    <w:rsid w:val="004A1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050"/>
    <w:pPr>
      <w:spacing w:after="0" w:line="240" w:lineRule="auto"/>
    </w:pPr>
  </w:style>
  <w:style w:type="paragraph" w:customStyle="1" w:styleId="Default">
    <w:name w:val="Default"/>
    <w:rsid w:val="004A1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6</cp:revision>
  <dcterms:created xsi:type="dcterms:W3CDTF">2024-02-29T19:01:00Z</dcterms:created>
  <dcterms:modified xsi:type="dcterms:W3CDTF">2024-03-01T00:57:00Z</dcterms:modified>
</cp:coreProperties>
</file>